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06"/>
        <w:tblW w:w="16142" w:type="dxa"/>
        <w:tblLayout w:type="fixed"/>
        <w:tblLook w:val="04A0" w:firstRow="1" w:lastRow="0" w:firstColumn="1" w:lastColumn="0" w:noHBand="0" w:noVBand="1"/>
      </w:tblPr>
      <w:tblGrid>
        <w:gridCol w:w="3652"/>
        <w:gridCol w:w="507"/>
        <w:gridCol w:w="2470"/>
        <w:gridCol w:w="1724"/>
        <w:gridCol w:w="2812"/>
        <w:gridCol w:w="992"/>
        <w:gridCol w:w="374"/>
        <w:gridCol w:w="3611"/>
      </w:tblGrid>
      <w:tr w:rsidR="00FD26DE" w:rsidRPr="00E814D9" w:rsidTr="00474B76">
        <w:trPr>
          <w:trHeight w:val="436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6DE" w:rsidRPr="00951279" w:rsidRDefault="00AC02EA" w:rsidP="00FD26DE">
            <w:pPr>
              <w:rPr>
                <w:rFonts w:ascii="Arial" w:eastAsia="標楷體" w:hAnsi="Arial" w:cs="Arial"/>
                <w:color w:val="FFFFFF" w:themeColor="background1"/>
              </w:rPr>
            </w:pPr>
            <w:r w:rsidRPr="00AC02EA">
              <w:rPr>
                <w:rFonts w:ascii="Arial" w:eastAsia="標楷體" w:hAnsi="Arial" w:cs="Arial"/>
                <w:noProof/>
                <w:color w:val="FFFFFF" w:themeColor="background1"/>
              </w:rPr>
              <w:drawing>
                <wp:inline distT="0" distB="0" distL="0" distR="0" wp14:anchorId="6F1D02E1" wp14:editId="0D5541C0">
                  <wp:extent cx="1581665" cy="456857"/>
                  <wp:effectExtent l="0" t="0" r="0" b="635"/>
                  <wp:docPr id="6" name="Picture 7" descr="paynow-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paynow-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65" cy="456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FD26DE" w:rsidRPr="004622CB" w:rsidRDefault="00FD26DE" w:rsidP="00FD26DE">
            <w:pPr>
              <w:jc w:val="center"/>
              <w:rPr>
                <w:rFonts w:ascii="Arial" w:eastAsia="標楷體" w:hAnsi="Arial" w:cs="Arial"/>
                <w:b/>
                <w:color w:val="FFFFFF" w:themeColor="background1"/>
                <w:szCs w:val="24"/>
              </w:rPr>
            </w:pPr>
            <w:r w:rsidRPr="004622CB">
              <w:rPr>
                <w:rFonts w:ascii="Arial" w:eastAsia="標楷體" w:hAnsi="Arial" w:cs="Arial" w:hint="eastAsia"/>
                <w:b/>
                <w:szCs w:val="24"/>
              </w:rPr>
              <w:t>凱基銀行</w:t>
            </w:r>
            <w:r w:rsidRPr="004622CB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4622CB">
              <w:rPr>
                <w:rFonts w:ascii="Arial" w:eastAsia="標楷體" w:hAnsi="Arial" w:cs="Arial" w:hint="eastAsia"/>
                <w:b/>
                <w:szCs w:val="24"/>
              </w:rPr>
              <w:t>mPOS</w:t>
            </w:r>
            <w:r w:rsidRPr="004622CB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4622CB">
              <w:rPr>
                <w:rFonts w:ascii="Arial" w:eastAsia="標楷體" w:hAnsi="Arial" w:cs="Arial" w:hint="eastAsia"/>
                <w:b/>
                <w:szCs w:val="24"/>
              </w:rPr>
              <w:t>行動刷卡機</w:t>
            </w:r>
            <w:r w:rsidR="00FB5D46" w:rsidRPr="004622CB">
              <w:rPr>
                <w:rFonts w:ascii="Arial" w:eastAsia="標楷體" w:hAnsi="Arial" w:cs="Arial"/>
                <w:b/>
                <w:szCs w:val="24"/>
              </w:rPr>
              <w:t>操作</w:t>
            </w:r>
            <w:r w:rsidR="00FB5D46" w:rsidRPr="004622CB">
              <w:rPr>
                <w:rFonts w:ascii="Arial" w:eastAsia="標楷體" w:hAnsi="Arial" w:cs="Arial" w:hint="eastAsia"/>
                <w:b/>
                <w:szCs w:val="24"/>
              </w:rPr>
              <w:t>簡</w:t>
            </w:r>
            <w:r w:rsidRPr="004622CB">
              <w:rPr>
                <w:rFonts w:ascii="Arial" w:eastAsia="標楷體" w:hAnsi="Arial" w:cs="Arial"/>
                <w:b/>
                <w:szCs w:val="24"/>
              </w:rPr>
              <w:t>表</w:t>
            </w:r>
            <w:r w:rsidRPr="004622C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4622CB">
              <w:rPr>
                <w:rFonts w:ascii="Arial" w:eastAsia="標楷體" w:hAnsi="Arial" w:cs="Arial"/>
                <w:b/>
                <w:szCs w:val="24"/>
              </w:rPr>
              <w:t>–</w:t>
            </w:r>
            <w:r w:rsidRPr="004622CB">
              <w:rPr>
                <w:rFonts w:ascii="Arial" w:eastAsia="標楷體" w:hAnsi="Arial" w:cs="Arial" w:hint="eastAsia"/>
                <w:b/>
                <w:szCs w:val="24"/>
              </w:rPr>
              <w:t xml:space="preserve"> Visa / Master</w:t>
            </w:r>
            <w:r w:rsidR="003465AA" w:rsidRPr="004622CB">
              <w:rPr>
                <w:rFonts w:ascii="Arial" w:eastAsia="標楷體" w:hAnsi="Arial" w:cs="Arial" w:hint="eastAsia"/>
                <w:b/>
                <w:szCs w:val="24"/>
              </w:rPr>
              <w:t>Card</w:t>
            </w:r>
            <w:r w:rsidRPr="004622CB">
              <w:rPr>
                <w:rFonts w:ascii="Arial" w:eastAsia="標楷體" w:hAnsi="Arial" w:cs="Arial" w:hint="eastAsia"/>
                <w:b/>
                <w:szCs w:val="24"/>
              </w:rPr>
              <w:t xml:space="preserve"> / JCB</w:t>
            </w:r>
            <w:r w:rsidR="00FB5D46" w:rsidRPr="004622C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4622CB">
              <w:rPr>
                <w:rFonts w:ascii="Arial" w:eastAsia="標楷體" w:hAnsi="Arial" w:cs="Arial" w:hint="eastAsia"/>
                <w:b/>
                <w:szCs w:val="24"/>
              </w:rPr>
              <w:t>卡</w:t>
            </w:r>
          </w:p>
        </w:tc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6DE" w:rsidRPr="00BA5CDB" w:rsidRDefault="00FD26DE" w:rsidP="00FD26DE">
            <w:pPr>
              <w:jc w:val="right"/>
              <w:rPr>
                <w:rFonts w:ascii="Arial" w:eastAsia="標楷體" w:hAnsi="Arial" w:cs="Arial"/>
                <w:b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1F4F1F0C" wp14:editId="3966D33F">
                  <wp:extent cx="1743075" cy="4000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2EA" w:rsidRPr="00E814D9" w:rsidTr="00A9592D">
        <w:trPr>
          <w:trHeight w:val="368"/>
        </w:trPr>
        <w:tc>
          <w:tcPr>
            <w:tcW w:w="16142" w:type="dxa"/>
            <w:gridSpan w:val="8"/>
            <w:shd w:val="clear" w:color="auto" w:fill="E36C0A" w:themeFill="accent6" w:themeFillShade="BF"/>
          </w:tcPr>
          <w:p w:rsidR="00AC02EA" w:rsidRPr="00AC02EA" w:rsidRDefault="00AC02EA" w:rsidP="00FD26DE">
            <w:pPr>
              <w:jc w:val="center"/>
              <w:rPr>
                <w:rFonts w:ascii="Arial" w:eastAsia="標楷體" w:hAnsi="Arial" w:cs="Arial"/>
                <w:b/>
                <w:color w:val="FFFFFF" w:themeColor="background1"/>
                <w:sz w:val="28"/>
                <w:szCs w:val="28"/>
              </w:rPr>
            </w:pPr>
            <w:r w:rsidRPr="00AC02EA">
              <w:rPr>
                <w:rFonts w:ascii="Arial" w:eastAsia="標楷體" w:hAnsi="Arial" w:cs="Arial" w:hint="eastAsia"/>
                <w:b/>
                <w:color w:val="FFFFFF" w:themeColor="background1"/>
                <w:sz w:val="28"/>
                <w:szCs w:val="28"/>
              </w:rPr>
              <w:t>讀卡機使用方式</w:t>
            </w:r>
          </w:p>
        </w:tc>
      </w:tr>
      <w:tr w:rsidR="00FD26DE" w:rsidRPr="00E814D9" w:rsidTr="0070548A">
        <w:trPr>
          <w:trHeight w:val="368"/>
        </w:trPr>
        <w:tc>
          <w:tcPr>
            <w:tcW w:w="4159" w:type="dxa"/>
            <w:gridSpan w:val="2"/>
            <w:shd w:val="clear" w:color="auto" w:fill="D9D9D9" w:themeFill="background1" w:themeFillShade="D9"/>
          </w:tcPr>
          <w:p w:rsidR="00FD26DE" w:rsidRPr="00783276" w:rsidRDefault="00AC02EA" w:rsidP="00FD26DE">
            <w:pPr>
              <w:jc w:val="center"/>
              <w:rPr>
                <w:rFonts w:ascii="Arial" w:eastAsia="標楷體" w:hAnsi="Arial" w:cs="Arial"/>
                <w:b/>
              </w:rPr>
            </w:pPr>
            <w:r w:rsidRPr="00783276">
              <w:rPr>
                <w:rFonts w:ascii="Arial" w:eastAsia="標楷體" w:hAnsi="Arial" w:cs="Arial" w:hint="eastAsia"/>
                <w:b/>
              </w:rPr>
              <w:t>行動裝置使用者</w:t>
            </w:r>
            <w:r w:rsidRPr="00783276">
              <w:rPr>
                <w:rFonts w:ascii="Arial" w:eastAsia="標楷體" w:hAnsi="Arial" w:cs="Arial"/>
                <w:b/>
              </w:rPr>
              <w:t>登入</w:t>
            </w:r>
          </w:p>
        </w:tc>
        <w:tc>
          <w:tcPr>
            <w:tcW w:w="4194" w:type="dxa"/>
            <w:gridSpan w:val="2"/>
            <w:shd w:val="clear" w:color="auto" w:fill="D9D9D9" w:themeFill="background1" w:themeFillShade="D9"/>
          </w:tcPr>
          <w:p w:rsidR="00FD26DE" w:rsidRPr="00783276" w:rsidRDefault="00AC02EA" w:rsidP="00FD26DE">
            <w:pPr>
              <w:jc w:val="center"/>
              <w:rPr>
                <w:rFonts w:ascii="Arial" w:eastAsia="標楷體" w:hAnsi="Arial" w:cs="Arial"/>
                <w:b/>
              </w:rPr>
            </w:pPr>
            <w:r w:rsidRPr="00783276">
              <w:rPr>
                <w:rFonts w:ascii="Arial" w:eastAsia="標楷體" w:hAnsi="Arial" w:cs="Arial" w:hint="eastAsia"/>
                <w:b/>
              </w:rPr>
              <w:t>音源孔讀卡機</w:t>
            </w:r>
          </w:p>
        </w:tc>
        <w:tc>
          <w:tcPr>
            <w:tcW w:w="3804" w:type="dxa"/>
            <w:gridSpan w:val="2"/>
            <w:shd w:val="clear" w:color="auto" w:fill="D9D9D9" w:themeFill="background1" w:themeFillShade="D9"/>
          </w:tcPr>
          <w:p w:rsidR="00FD26DE" w:rsidRPr="00783276" w:rsidRDefault="00AC02EA" w:rsidP="00FD26DE">
            <w:pPr>
              <w:jc w:val="center"/>
              <w:rPr>
                <w:rFonts w:ascii="Arial" w:eastAsia="標楷體" w:hAnsi="Arial" w:cs="Arial"/>
                <w:b/>
              </w:rPr>
            </w:pPr>
            <w:r w:rsidRPr="00783276">
              <w:rPr>
                <w:rFonts w:ascii="Arial" w:eastAsia="標楷體" w:hAnsi="Arial" w:cs="Arial"/>
                <w:b/>
              </w:rPr>
              <w:t>一般交易流程</w:t>
            </w: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:rsidR="00FD26DE" w:rsidRPr="00783276" w:rsidRDefault="00AC02EA" w:rsidP="00FD26DE">
            <w:pPr>
              <w:jc w:val="center"/>
              <w:rPr>
                <w:rFonts w:ascii="Arial" w:eastAsia="標楷體" w:hAnsi="Arial" w:cs="Arial"/>
                <w:b/>
              </w:rPr>
            </w:pPr>
            <w:r w:rsidRPr="00783276">
              <w:rPr>
                <w:rFonts w:ascii="Arial" w:eastAsia="標楷體" w:hAnsi="Arial" w:cs="Arial"/>
                <w:b/>
              </w:rPr>
              <w:t>取消交易</w:t>
            </w:r>
          </w:p>
        </w:tc>
      </w:tr>
      <w:tr w:rsidR="00FD26DE" w:rsidRPr="00E814D9" w:rsidTr="00474B76">
        <w:trPr>
          <w:trHeight w:val="7262"/>
        </w:trPr>
        <w:tc>
          <w:tcPr>
            <w:tcW w:w="4159" w:type="dxa"/>
            <w:gridSpan w:val="2"/>
            <w:tcBorders>
              <w:bottom w:val="single" w:sz="4" w:space="0" w:color="auto"/>
            </w:tcBorders>
          </w:tcPr>
          <w:p w:rsidR="00AC02EA" w:rsidRPr="00793A5A" w:rsidRDefault="00AC02EA" w:rsidP="00AC02EA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0D13D1">
              <w:rPr>
                <w:rFonts w:ascii="Arial" w:eastAsia="標楷體" w:hAnsi="Arial" w:cs="Arial"/>
                <w:b/>
                <w:color w:val="333333"/>
                <w:szCs w:val="24"/>
                <w:shd w:val="clear" w:color="auto" w:fill="FFFFFF"/>
              </w:rPr>
              <w:t>插上音源孔讀卡機</w:t>
            </w:r>
            <w:r w:rsidRPr="00A849B3">
              <w:rPr>
                <w:rFonts w:ascii="Arial" w:eastAsia="標楷體" w:hAnsi="Arial" w:cs="Arial"/>
                <w:color w:val="333333"/>
                <w:szCs w:val="24"/>
                <w:shd w:val="clear" w:color="auto" w:fill="FFFFFF"/>
              </w:rPr>
              <w:t>。</w:t>
            </w:r>
          </w:p>
          <w:p w:rsidR="00FD26DE" w:rsidRDefault="00AC02EA" w:rsidP="00AC02EA">
            <w:pPr>
              <w:rPr>
                <w:rFonts w:ascii="Arial" w:eastAsia="標楷體" w:hAnsi="Arial" w:cs="Arial"/>
                <w:color w:val="333333"/>
                <w:szCs w:val="24"/>
                <w:shd w:val="clear" w:color="auto" w:fill="FFFFFF"/>
              </w:rPr>
            </w:pPr>
            <w:r w:rsidRPr="00A849B3">
              <w:rPr>
                <w:rFonts w:ascii="Arial" w:eastAsia="標楷體" w:hAnsi="Arial" w:cs="Arial"/>
                <w:color w:val="333333"/>
                <w:szCs w:val="24"/>
                <w:shd w:val="clear" w:color="auto" w:fill="FFFFFF"/>
              </w:rPr>
              <w:t>輸入您的用戶名稱及用戶密碼並點擊</w:t>
            </w:r>
            <w:r w:rsidRPr="000D13D1">
              <w:rPr>
                <w:rFonts w:ascii="Arial" w:eastAsia="標楷體" w:hAnsi="Arial" w:cs="Arial"/>
                <w:b/>
                <w:bCs/>
                <w:color w:val="333333"/>
                <w:szCs w:val="24"/>
                <w:u w:val="single"/>
                <w:shd w:val="clear" w:color="auto" w:fill="FFFFFF"/>
              </w:rPr>
              <w:t>登入</w:t>
            </w:r>
            <w:r w:rsidRPr="00A849B3">
              <w:rPr>
                <w:rFonts w:ascii="Arial" w:eastAsia="標楷體" w:hAnsi="Arial" w:cs="Arial"/>
                <w:color w:val="333333"/>
                <w:szCs w:val="24"/>
                <w:shd w:val="clear" w:color="auto" w:fill="FFFFFF"/>
              </w:rPr>
              <w:t>。</w:t>
            </w:r>
          </w:p>
          <w:p w:rsidR="00A10C0F" w:rsidRDefault="00A10C0F" w:rsidP="00AC02EA">
            <w:pPr>
              <w:rPr>
                <w:rFonts w:ascii="Arial" w:eastAsia="標楷體" w:hAnsi="Arial" w:cs="Arial"/>
                <w:color w:val="333333"/>
                <w:szCs w:val="24"/>
                <w:shd w:val="clear" w:color="auto" w:fill="FFFFFF"/>
              </w:rPr>
            </w:pPr>
          </w:p>
          <w:p w:rsidR="004B0E0F" w:rsidRPr="004B0E0F" w:rsidRDefault="004B0E0F" w:rsidP="004B0E0F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bookmarkStart w:id="0" w:name="_GoBack"/>
            <w:bookmarkEnd w:id="0"/>
            <w:r w:rsidRPr="004B0E0F">
              <w:rPr>
                <w:rFonts w:ascii="微軟正黑體" w:eastAsia="微軟正黑體" w:hAnsi="微軟正黑體"/>
                <w:color w:val="000000"/>
                <w:szCs w:val="24"/>
              </w:rPr>
              <w:t xml:space="preserve">APP Andriod </w:t>
            </w:r>
            <w:r w:rsidRPr="004B0E0F">
              <w:rPr>
                <w:rFonts w:ascii="微軟正黑體" w:eastAsia="微軟正黑體" w:hAnsi="微軟正黑體" w:hint="eastAsia"/>
                <w:color w:val="000000"/>
                <w:szCs w:val="24"/>
              </w:rPr>
              <w:t>下載QR CODE</w:t>
            </w:r>
          </w:p>
          <w:p w:rsidR="004B0E0F" w:rsidRPr="004B0E0F" w:rsidRDefault="004B0E0F" w:rsidP="00A10C0F">
            <w:pPr>
              <w:widowControl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B0E0F">
              <w:rPr>
                <w:rFonts w:ascii="微軟正黑體" w:eastAsia="微軟正黑體" w:hAnsi="微軟正黑體"/>
              </w:rPr>
              <w:object w:dxaOrig="328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2.75pt" o:ole="">
                  <v:imagedata r:id="rId10" o:title=""/>
                </v:shape>
                <o:OLEObject Type="Embed" ProgID="PBrush" ShapeID="_x0000_i1025" DrawAspect="Content" ObjectID="_1559560390" r:id="rId11"/>
              </w:object>
            </w:r>
          </w:p>
          <w:p w:rsidR="00A10C0F" w:rsidRDefault="004B0E0F" w:rsidP="00AC02EA">
            <w:pPr>
              <w:rPr>
                <w:rFonts w:ascii="微軟正黑體" w:eastAsia="微軟正黑體" w:hAnsi="微軟正黑體" w:cs="Arial"/>
                <w:szCs w:val="24"/>
              </w:rPr>
            </w:pPr>
            <w:r w:rsidRPr="004B0E0F">
              <w:rPr>
                <w:rFonts w:ascii="微軟正黑體" w:eastAsia="微軟正黑體" w:hAnsi="微軟正黑體" w:cs="Arial"/>
                <w:szCs w:val="24"/>
              </w:rPr>
              <w:t xml:space="preserve">APP </w:t>
            </w:r>
            <w:r w:rsidRPr="004B0E0F">
              <w:rPr>
                <w:rFonts w:ascii="微軟正黑體" w:eastAsia="微軟正黑體" w:hAnsi="微軟正黑體" w:cs="Arial" w:hint="eastAsia"/>
                <w:szCs w:val="24"/>
              </w:rPr>
              <w:t>IOS 下載QR CODE</w:t>
            </w:r>
          </w:p>
          <w:p w:rsidR="004B0E0F" w:rsidRPr="00AC02EA" w:rsidRDefault="004B0E0F" w:rsidP="00AC02EA">
            <w:pPr>
              <w:rPr>
                <w:rFonts w:ascii="Arial" w:eastAsia="標楷體" w:hAnsi="Arial" w:cs="Arial"/>
                <w:szCs w:val="24"/>
              </w:rPr>
            </w:pPr>
            <w:r>
              <w:object w:dxaOrig="3225" w:dyaOrig="3210">
                <v:shape id="_x0000_i1026" type="#_x0000_t75" style="width:97.5pt;height:96.75pt" o:ole="">
                  <v:imagedata r:id="rId12" o:title=""/>
                </v:shape>
                <o:OLEObject Type="Embed" ProgID="PBrush" ShapeID="_x0000_i1026" DrawAspect="Content" ObjectID="_1559560391" r:id="rId13"/>
              </w:object>
            </w:r>
          </w:p>
        </w:tc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AC02EA" w:rsidRDefault="00AC02EA" w:rsidP="00AC02EA">
            <w:pPr>
              <w:pStyle w:val="a4"/>
              <w:numPr>
                <w:ilvl w:val="0"/>
                <w:numId w:val="8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b/>
                <w:szCs w:val="24"/>
              </w:rPr>
            </w:pPr>
            <w:r w:rsidRPr="00B50838">
              <w:rPr>
                <w:rFonts w:ascii="Arial" w:eastAsia="標楷體" w:hAnsi="Arial" w:cs="Arial" w:hint="eastAsia"/>
                <w:b/>
                <w:szCs w:val="24"/>
              </w:rPr>
              <w:t>晶片信用卡</w:t>
            </w:r>
          </w:p>
          <w:p w:rsidR="00AC02EA" w:rsidRPr="00D7397D" w:rsidRDefault="00AC02EA" w:rsidP="00AC02E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請將晶片信用卡由上而下插入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信用卡晶片面向朝自己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AC02EA" w:rsidRDefault="000050E4" w:rsidP="00AC02EA">
            <w:pPr>
              <w:tabs>
                <w:tab w:val="left" w:pos="1073"/>
              </w:tabs>
              <w:jc w:val="center"/>
              <w:rPr>
                <w:rFonts w:ascii="Arial" w:eastAsia="標楷體" w:hAnsi="Arial" w:cs="Arial"/>
                <w:szCs w:val="24"/>
              </w:rPr>
            </w:pPr>
            <w:r>
              <w:object w:dxaOrig="1440" w:dyaOrig="3015">
                <v:shape id="_x0000_i1027" type="#_x0000_t75" style="width:1in;height:150.75pt" o:ole="">
                  <v:imagedata r:id="rId14" o:title=""/>
                </v:shape>
                <o:OLEObject Type="Embed" ProgID="PBrush" ShapeID="_x0000_i1027" DrawAspect="Content" ObjectID="_1559560392" r:id="rId15"/>
              </w:object>
            </w:r>
          </w:p>
          <w:p w:rsidR="00AC02EA" w:rsidRDefault="00AC02EA" w:rsidP="00AC02EA">
            <w:pPr>
              <w:pStyle w:val="a4"/>
              <w:numPr>
                <w:ilvl w:val="0"/>
                <w:numId w:val="8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b/>
                <w:szCs w:val="24"/>
              </w:rPr>
            </w:pPr>
            <w:r w:rsidRPr="00B50838">
              <w:rPr>
                <w:rFonts w:ascii="Arial" w:eastAsia="標楷體" w:hAnsi="Arial" w:cs="Arial" w:hint="eastAsia"/>
                <w:b/>
                <w:szCs w:val="24"/>
              </w:rPr>
              <w:t>磁條信用卡</w:t>
            </w:r>
          </w:p>
          <w:p w:rsidR="00FD26DE" w:rsidRDefault="00AC02EA" w:rsidP="000E12F0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請將信用卡由左至右刷卡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信用卡磁條面朝向自己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0E12F0" w:rsidRPr="000E12F0" w:rsidRDefault="000E12F0" w:rsidP="000E12F0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>
              <w:object w:dxaOrig="3195" w:dyaOrig="2910">
                <v:shape id="_x0000_i1028" type="#_x0000_t75" style="width:159.75pt;height:145.5pt" o:ole="">
                  <v:imagedata r:id="rId16" o:title=""/>
                </v:shape>
                <o:OLEObject Type="Embed" ProgID="PBrush" ShapeID="_x0000_i1028" DrawAspect="Content" ObjectID="_1559560393" r:id="rId17"/>
              </w:objec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AC02EA" w:rsidRPr="008B3C12" w:rsidRDefault="00AC02EA" w:rsidP="00AC02EA">
            <w:pPr>
              <w:pStyle w:val="a4"/>
              <w:numPr>
                <w:ilvl w:val="0"/>
                <w:numId w:val="2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在主選單中選擇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首頁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2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進入</w:t>
            </w:r>
            <w:r w:rsidRPr="008B3C12">
              <w:rPr>
                <w:rStyle w:val="apple-converted-space"/>
                <w:rFonts w:ascii="Arial" w:eastAsia="標楷體" w:hAnsi="Arial" w:cs="Arial"/>
                <w:szCs w:val="24"/>
                <w:shd w:val="clear" w:color="auto" w:fill="FFFFFF"/>
              </w:rPr>
              <w:t> 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開始接受付款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2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輸入交易金額和選擇卡別，並點擊</w:t>
            </w:r>
            <w:r w:rsidRPr="008B3C12">
              <w:rPr>
                <w:rStyle w:val="apple-converted-space"/>
                <w:rFonts w:ascii="Arial" w:eastAsia="標楷體" w:hAnsi="Arial" w:cs="Arial"/>
                <w:szCs w:val="24"/>
                <w:shd w:val="clear" w:color="auto" w:fill="FFFFFF"/>
              </w:rPr>
              <w:t> 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立即付款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2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確保已連接至讀卡機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後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，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請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插卡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或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刷卡。</w:t>
            </w:r>
          </w:p>
          <w:p w:rsidR="00AC02EA" w:rsidRPr="008B3C12" w:rsidRDefault="00AC02EA" w:rsidP="00AC02E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 w:hint="eastAsia"/>
                <w:szCs w:val="24"/>
              </w:rPr>
              <w:t>※</w:t>
            </w:r>
            <w:r w:rsidRPr="008B3C12">
              <w:rPr>
                <w:rFonts w:ascii="Arial" w:eastAsia="標楷體" w:hAnsi="Arial" w:cs="Arial" w:hint="eastAsia"/>
                <w:szCs w:val="24"/>
              </w:rPr>
              <w:t>IC</w:t>
            </w:r>
            <w:r w:rsidRPr="008B3C12">
              <w:rPr>
                <w:rFonts w:ascii="Arial" w:eastAsia="標楷體" w:hAnsi="Arial" w:cs="Arial" w:hint="eastAsia"/>
                <w:szCs w:val="24"/>
              </w:rPr>
              <w:t>晶片卡交易必須以晶片插卡優先，不可先刷磁條。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2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請持卡人於螢幕上簽名。</w:t>
            </w:r>
          </w:p>
          <w:p w:rsidR="00AC02EA" w:rsidRPr="008B3C12" w:rsidRDefault="00AC02EA" w:rsidP="00AC02E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※部分卡別支援免簽名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2"/>
              </w:numPr>
              <w:tabs>
                <w:tab w:val="left" w:pos="1073"/>
              </w:tabs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請輸入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E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-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mail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或手機號碼，並點擊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寄出電子簽單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，即可取得。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（可不索取電子簽單）</w:t>
            </w:r>
          </w:p>
          <w:p w:rsidR="00FD26DE" w:rsidRPr="00AC02EA" w:rsidRDefault="00FD26DE" w:rsidP="00AC02EA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AC02EA" w:rsidRPr="008B3C12" w:rsidRDefault="00AC02EA" w:rsidP="00AC02EA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於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交易明細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中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搜尋欲取消之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交易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，並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查看銷售詳情。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(</w:t>
            </w:r>
            <w:r w:rsidRPr="008B3C12">
              <w:rPr>
                <w:rFonts w:ascii="Arial" w:eastAsia="標楷體" w:hAnsi="Arial" w:cs="Arial" w:hint="eastAsia"/>
                <w:b/>
                <w:szCs w:val="24"/>
                <w:shd w:val="clear" w:color="auto" w:fill="FFFFFF"/>
              </w:rPr>
              <w:t>取消交易須為未請款之交易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)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檢核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該筆交易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的銷售詳情，並點擊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立即取消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可選擇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寄出電子簽單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或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u w:val="single"/>
                <w:shd w:val="clear" w:color="auto" w:fill="FFFFFF"/>
              </w:rPr>
              <w:t>返回銷售詳情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  <w:p w:rsidR="00AC02EA" w:rsidRPr="008B3C12" w:rsidRDefault="00AC02EA" w:rsidP="00AC02EA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輸入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Email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地址或手機號碼，並點擊</w:t>
            </w:r>
            <w:r w:rsidRPr="008B3C12">
              <w:rPr>
                <w:rFonts w:ascii="Arial" w:eastAsia="標楷體" w:hAnsi="Arial" w:cs="Arial"/>
                <w:b/>
                <w:bCs/>
                <w:szCs w:val="24"/>
                <w:shd w:val="clear" w:color="auto" w:fill="FFFFFF"/>
              </w:rPr>
              <w:t>寄出電子簽單</w:t>
            </w:r>
            <w:r w:rsidRPr="008B3C12">
              <w:rPr>
                <w:rFonts w:ascii="Arial" w:eastAsia="標楷體" w:hAnsi="Arial" w:cs="Arial" w:hint="eastAsia"/>
                <w:szCs w:val="24"/>
                <w:shd w:val="clear" w:color="auto" w:fill="FFFFFF"/>
              </w:rPr>
              <w:t>，即可取得。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（可不索取電子簽單）</w:t>
            </w:r>
          </w:p>
          <w:p w:rsidR="001127A0" w:rsidRPr="00951279" w:rsidRDefault="00AC02EA" w:rsidP="00AC02E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客戶也可選擇掃描電子簽單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QR Code</w:t>
            </w:r>
            <w:r w:rsidRPr="008B3C1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</w:tc>
      </w:tr>
      <w:tr w:rsidR="00474B76" w:rsidRPr="00E814D9" w:rsidTr="00D7397D">
        <w:trPr>
          <w:trHeight w:val="81"/>
        </w:trPr>
        <w:tc>
          <w:tcPr>
            <w:tcW w:w="662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4B76" w:rsidRPr="008B3C12" w:rsidRDefault="00474B76" w:rsidP="00AC02E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 w:rsidRPr="008B3C12">
              <w:rPr>
                <w:rFonts w:ascii="Arial" w:eastAsia="標楷體" w:hAnsi="Arial" w:cs="Arial" w:hint="eastAsia"/>
                <w:szCs w:val="24"/>
              </w:rPr>
              <w:t>本表適用</w:t>
            </w:r>
            <w:r w:rsidRPr="008B3C12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8B3C12">
              <w:rPr>
                <w:rFonts w:ascii="Arial" w:eastAsia="標楷體" w:hAnsi="Arial" w:cs="Arial" w:hint="eastAsia"/>
                <w:szCs w:val="24"/>
              </w:rPr>
              <w:t>音源孔讀卡機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4B76" w:rsidRPr="008B3C12" w:rsidRDefault="00474B76" w:rsidP="003465A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7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4B76" w:rsidRPr="008B3C12" w:rsidRDefault="00AC02EA" w:rsidP="00474B76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PayNow</w:t>
            </w:r>
            <w:r>
              <w:rPr>
                <w:rFonts w:ascii="Arial" w:eastAsia="標楷體" w:hAnsi="Arial" w:cs="Arial" w:hint="eastAsia"/>
                <w:szCs w:val="24"/>
              </w:rPr>
              <w:t>客服專線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02-2517-2626 </w:t>
            </w:r>
            <w:r>
              <w:rPr>
                <w:rFonts w:ascii="Arial" w:eastAsia="標楷體" w:hAnsi="Arial" w:cs="Arial" w:hint="eastAsia"/>
                <w:szCs w:val="24"/>
              </w:rPr>
              <w:t>分機</w:t>
            </w:r>
            <w:r>
              <w:rPr>
                <w:rFonts w:ascii="Arial" w:eastAsia="標楷體" w:hAnsi="Arial" w:cs="Arial" w:hint="eastAsia"/>
                <w:szCs w:val="24"/>
              </w:rPr>
              <w:t>129</w:t>
            </w:r>
          </w:p>
        </w:tc>
      </w:tr>
    </w:tbl>
    <w:p w:rsidR="00C04479" w:rsidRDefault="00C04479">
      <w:pPr>
        <w:widowControl/>
      </w:pPr>
      <w:r>
        <w:br w:type="page"/>
      </w:r>
    </w:p>
    <w:tbl>
      <w:tblPr>
        <w:tblStyle w:val="a3"/>
        <w:tblpPr w:leftFromText="180" w:rightFromText="180" w:vertAnchor="page" w:horzAnchor="margin" w:tblpXSpec="center" w:tblpY="306"/>
        <w:tblW w:w="16094" w:type="dxa"/>
        <w:tblLayout w:type="fixed"/>
        <w:tblLook w:val="04A0" w:firstRow="1" w:lastRow="0" w:firstColumn="1" w:lastColumn="0" w:noHBand="0" w:noVBand="1"/>
      </w:tblPr>
      <w:tblGrid>
        <w:gridCol w:w="3794"/>
        <w:gridCol w:w="352"/>
        <w:gridCol w:w="2199"/>
        <w:gridCol w:w="787"/>
        <w:gridCol w:w="2837"/>
        <w:gridCol w:w="912"/>
        <w:gridCol w:w="1925"/>
        <w:gridCol w:w="83"/>
        <w:gridCol w:w="3205"/>
      </w:tblGrid>
      <w:tr w:rsidR="00E229EF" w:rsidRPr="00E814D9" w:rsidTr="00BF0C60">
        <w:trPr>
          <w:trHeight w:val="411"/>
        </w:trPr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6DE" w:rsidRPr="00951279" w:rsidRDefault="00AC02EA" w:rsidP="00BF0C60">
            <w:pPr>
              <w:rPr>
                <w:rFonts w:ascii="Arial" w:eastAsia="標楷體" w:hAnsi="Arial" w:cs="Arial"/>
                <w:color w:val="FFFFFF" w:themeColor="background1"/>
              </w:rPr>
            </w:pPr>
            <w:r w:rsidRPr="00AC02EA">
              <w:rPr>
                <w:rFonts w:ascii="Arial" w:eastAsia="標楷體" w:hAnsi="Arial" w:cs="Arial"/>
                <w:noProof/>
                <w:color w:val="FFFFFF" w:themeColor="background1"/>
              </w:rPr>
              <w:lastRenderedPageBreak/>
              <w:drawing>
                <wp:inline distT="0" distB="0" distL="0" distR="0" wp14:anchorId="7AC55E56" wp14:editId="00C111EA">
                  <wp:extent cx="1581665" cy="456857"/>
                  <wp:effectExtent l="0" t="0" r="0" b="635"/>
                  <wp:docPr id="14" name="Picture 7" descr="paynow-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paynow-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65" cy="456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FD26DE" w:rsidRPr="00951279" w:rsidRDefault="00FD26DE" w:rsidP="00BF0C60">
            <w:pPr>
              <w:jc w:val="center"/>
              <w:rPr>
                <w:rFonts w:ascii="Arial" w:eastAsia="標楷體" w:hAnsi="Arial" w:cs="Arial"/>
                <w:b/>
                <w:color w:val="FFFFFF" w:themeColor="background1"/>
              </w:rPr>
            </w:pPr>
            <w:r w:rsidRPr="00951279">
              <w:rPr>
                <w:rFonts w:ascii="Arial" w:eastAsia="標楷體" w:hAnsi="Arial" w:cs="Arial" w:hint="eastAsia"/>
                <w:b/>
                <w:sz w:val="28"/>
              </w:rPr>
              <w:t>凱基銀行</w:t>
            </w:r>
            <w:r w:rsidRPr="00951279">
              <w:rPr>
                <w:rFonts w:ascii="Arial" w:eastAsia="標楷體" w:hAnsi="Arial" w:cs="Arial"/>
                <w:b/>
                <w:sz w:val="28"/>
              </w:rPr>
              <w:t xml:space="preserve"> </w:t>
            </w:r>
            <w:r w:rsidRPr="00951279">
              <w:rPr>
                <w:rFonts w:ascii="Arial" w:eastAsia="標楷體" w:hAnsi="Arial" w:cs="Arial" w:hint="eastAsia"/>
                <w:b/>
                <w:sz w:val="28"/>
              </w:rPr>
              <w:t>mPOS</w:t>
            </w:r>
            <w:r w:rsidRPr="00951279">
              <w:rPr>
                <w:rFonts w:ascii="Arial" w:eastAsia="標楷體" w:hAnsi="Arial" w:cs="Arial"/>
                <w:b/>
                <w:sz w:val="28"/>
              </w:rPr>
              <w:t xml:space="preserve"> </w:t>
            </w:r>
            <w:r w:rsidRPr="00951279">
              <w:rPr>
                <w:rFonts w:ascii="Arial" w:eastAsia="標楷體" w:hAnsi="Arial" w:cs="Arial" w:hint="eastAsia"/>
                <w:b/>
                <w:sz w:val="28"/>
              </w:rPr>
              <w:t>行動刷卡機</w:t>
            </w:r>
            <w:r w:rsidR="00FB5D46">
              <w:rPr>
                <w:rFonts w:ascii="Arial" w:eastAsia="標楷體" w:hAnsi="Arial" w:cs="Arial"/>
                <w:b/>
                <w:sz w:val="28"/>
              </w:rPr>
              <w:t>操作</w:t>
            </w:r>
            <w:r w:rsidR="00FB5D46">
              <w:rPr>
                <w:rFonts w:ascii="Arial" w:eastAsia="標楷體" w:hAnsi="Arial" w:cs="Arial" w:hint="eastAsia"/>
                <w:b/>
                <w:sz w:val="28"/>
              </w:rPr>
              <w:t>簡</w:t>
            </w:r>
            <w:r w:rsidRPr="00951279">
              <w:rPr>
                <w:rFonts w:ascii="Arial" w:eastAsia="標楷體" w:hAnsi="Arial" w:cs="Arial"/>
                <w:b/>
                <w:sz w:val="28"/>
              </w:rPr>
              <w:t>表</w:t>
            </w:r>
            <w:r>
              <w:rPr>
                <w:rFonts w:ascii="Arial" w:eastAsia="標楷體" w:hAnsi="Arial" w:cs="Arial" w:hint="eastAsia"/>
                <w:b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8"/>
              </w:rPr>
              <w:t>–</w:t>
            </w:r>
            <w:r>
              <w:rPr>
                <w:rFonts w:ascii="Arial" w:eastAsia="標楷體" w:hAnsi="Arial" w:cs="Arial" w:hint="eastAsia"/>
                <w:b/>
                <w:sz w:val="28"/>
              </w:rPr>
              <w:t xml:space="preserve"> Visa / Mas</w:t>
            </w:r>
            <w:r w:rsidRPr="008B3C12">
              <w:rPr>
                <w:rFonts w:ascii="Arial" w:eastAsia="標楷體" w:hAnsi="Arial" w:cs="Arial" w:hint="eastAsia"/>
                <w:b/>
                <w:sz w:val="28"/>
              </w:rPr>
              <w:t>ter</w:t>
            </w:r>
            <w:r w:rsidR="003465AA" w:rsidRPr="008B3C12">
              <w:rPr>
                <w:rFonts w:ascii="Arial" w:eastAsia="標楷體" w:hAnsi="Arial" w:cs="Arial" w:hint="eastAsia"/>
                <w:b/>
                <w:sz w:val="28"/>
              </w:rPr>
              <w:t>Card</w:t>
            </w:r>
            <w:r w:rsidRPr="008B3C12">
              <w:rPr>
                <w:rFonts w:ascii="Arial" w:eastAsia="標楷體" w:hAnsi="Arial" w:cs="Arial" w:hint="eastAsia"/>
                <w:b/>
                <w:sz w:val="28"/>
              </w:rPr>
              <w:t xml:space="preserve"> / JCB</w:t>
            </w:r>
            <w:r w:rsidR="00FB5D46">
              <w:rPr>
                <w:rFonts w:ascii="Arial" w:eastAsia="標楷體" w:hAnsi="Arial" w:cs="Arial" w:hint="eastAsia"/>
                <w:b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D26DE" w:rsidRPr="00BA5CDB" w:rsidRDefault="00FD26DE" w:rsidP="00BF0C60">
            <w:pPr>
              <w:jc w:val="right"/>
              <w:rPr>
                <w:rFonts w:ascii="Arial" w:eastAsia="標楷體" w:hAnsi="Arial" w:cs="Arial"/>
                <w:b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5A3B75F7" wp14:editId="36295E1F">
                  <wp:extent cx="1743075" cy="4000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6DE" w:rsidRPr="00E814D9" w:rsidTr="00AC02EA">
        <w:trPr>
          <w:trHeight w:val="374"/>
        </w:trPr>
        <w:tc>
          <w:tcPr>
            <w:tcW w:w="16094" w:type="dxa"/>
            <w:gridSpan w:val="9"/>
            <w:shd w:val="clear" w:color="auto" w:fill="E36C0A" w:themeFill="accent6" w:themeFillShade="BF"/>
          </w:tcPr>
          <w:p w:rsidR="00FD26DE" w:rsidRPr="00AC02EA" w:rsidRDefault="00FD26DE" w:rsidP="00BF0C60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C02EA">
              <w:rPr>
                <w:rFonts w:ascii="Arial" w:eastAsia="標楷體" w:hAnsi="Arial" w:cs="Arial" w:hint="eastAsia"/>
                <w:b/>
                <w:color w:val="FFFFFF" w:themeColor="background1"/>
                <w:sz w:val="28"/>
                <w:szCs w:val="28"/>
              </w:rPr>
              <w:t>交易流程</w:t>
            </w:r>
          </w:p>
        </w:tc>
      </w:tr>
      <w:tr w:rsidR="00185D57" w:rsidRPr="00E814D9" w:rsidTr="00BF0C60">
        <w:trPr>
          <w:trHeight w:val="374"/>
        </w:trPr>
        <w:tc>
          <w:tcPr>
            <w:tcW w:w="4146" w:type="dxa"/>
            <w:gridSpan w:val="2"/>
            <w:vMerge w:val="restart"/>
            <w:shd w:val="clear" w:color="auto" w:fill="D9D9D9" w:themeFill="background1" w:themeFillShade="D9"/>
          </w:tcPr>
          <w:p w:rsidR="00185D57" w:rsidRPr="00783276" w:rsidRDefault="00185D57" w:rsidP="00185D57">
            <w:pPr>
              <w:spacing w:line="720" w:lineRule="auto"/>
              <w:jc w:val="center"/>
              <w:rPr>
                <w:rFonts w:ascii="Arial" w:eastAsia="標楷體" w:hAnsi="Arial" w:cs="Arial"/>
                <w:b/>
              </w:rPr>
            </w:pPr>
            <w:r w:rsidRPr="00783276">
              <w:rPr>
                <w:rFonts w:ascii="Arial" w:eastAsia="標楷體" w:hAnsi="Arial" w:cs="Arial"/>
                <w:b/>
              </w:rPr>
              <w:t>信用卡結帳</w:t>
            </w:r>
          </w:p>
        </w:tc>
        <w:tc>
          <w:tcPr>
            <w:tcW w:w="11948" w:type="dxa"/>
            <w:gridSpan w:val="7"/>
            <w:shd w:val="clear" w:color="auto" w:fill="D9D9D9" w:themeFill="background1" w:themeFillShade="D9"/>
          </w:tcPr>
          <w:p w:rsidR="00185D57" w:rsidRPr="00783276" w:rsidRDefault="00185D57" w:rsidP="00BF0C60">
            <w:pPr>
              <w:jc w:val="center"/>
              <w:rPr>
                <w:rFonts w:ascii="Arial" w:eastAsia="標楷體" w:hAnsi="Arial" w:cs="Arial"/>
                <w:b/>
              </w:rPr>
            </w:pPr>
            <w:r w:rsidRPr="00783276">
              <w:rPr>
                <w:rFonts w:ascii="Arial" w:eastAsia="標楷體" w:hAnsi="Arial" w:cs="Arial" w:hint="eastAsia"/>
                <w:b/>
              </w:rPr>
              <w:t>流程圖</w:t>
            </w:r>
          </w:p>
        </w:tc>
      </w:tr>
      <w:tr w:rsidR="00185D57" w:rsidRPr="00E814D9" w:rsidTr="00BF0C60">
        <w:trPr>
          <w:trHeight w:val="3195"/>
        </w:trPr>
        <w:tc>
          <w:tcPr>
            <w:tcW w:w="4146" w:type="dxa"/>
            <w:gridSpan w:val="2"/>
            <w:vMerge/>
            <w:tcBorders>
              <w:bottom w:val="single" w:sz="4" w:space="0" w:color="auto"/>
            </w:tcBorders>
          </w:tcPr>
          <w:p w:rsidR="00185D57" w:rsidRPr="00185D57" w:rsidRDefault="00185D57" w:rsidP="00185D5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185D57" w:rsidRPr="008B3C12" w:rsidRDefault="00185D57" w:rsidP="00BF0C6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8B3C12">
              <w:rPr>
                <w:rFonts w:ascii="Arial" w:eastAsia="標楷體" w:hAnsi="Arial" w:cs="Arial" w:hint="eastAsia"/>
                <w:b/>
                <w:u w:val="single"/>
              </w:rPr>
              <w:t>開始接受付款</w:t>
            </w:r>
          </w:p>
          <w:p w:rsidR="00185D57" w:rsidRPr="008B3C12" w:rsidRDefault="00185D57" w:rsidP="00BF0C60">
            <w:pPr>
              <w:rPr>
                <w:rFonts w:ascii="Arial" w:eastAsia="標楷體" w:hAnsi="Arial" w:cs="Arial"/>
              </w:rPr>
            </w:pPr>
            <w:r w:rsidRPr="008B3C12">
              <w:rPr>
                <w:rFonts w:ascii="Arial" w:eastAsia="標楷體" w:hAnsi="Arial" w:cs="Arial" w:hint="eastAsia"/>
              </w:rPr>
              <w:t>點擊首頁的</w:t>
            </w:r>
            <w:r w:rsidRPr="008B3C12">
              <w:rPr>
                <w:rFonts w:ascii="Arial" w:eastAsia="標楷體" w:hAnsi="Arial" w:cs="Arial" w:hint="eastAsia"/>
                <w:b/>
                <w:u w:val="single"/>
              </w:rPr>
              <w:t>開始接受付款</w:t>
            </w:r>
            <w:r w:rsidRPr="008B3C12">
              <w:rPr>
                <w:rFonts w:ascii="Arial" w:eastAsia="標楷體" w:hAnsi="Arial" w:cs="Arial" w:hint="eastAsia"/>
              </w:rPr>
              <w:t>，並連接至讀卡機。</w:t>
            </w:r>
          </w:p>
          <w:p w:rsidR="00185D57" w:rsidRPr="008B3C12" w:rsidRDefault="00185D57" w:rsidP="00BF0C60">
            <w:pPr>
              <w:jc w:val="center"/>
              <w:rPr>
                <w:rFonts w:ascii="Arial" w:eastAsia="標楷體" w:hAnsi="Arial" w:cs="Arial"/>
              </w:rPr>
            </w:pPr>
            <w:r w:rsidRPr="008B3C12">
              <w:rPr>
                <w:noProof/>
              </w:rPr>
              <w:drawing>
                <wp:inline distT="0" distB="0" distL="0" distR="0" wp14:anchorId="7D9F5FD8" wp14:editId="662CD0E3">
                  <wp:extent cx="785307" cy="1140310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68" cy="114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185D57" w:rsidRPr="008B3C12" w:rsidRDefault="00185D57" w:rsidP="00BF0C6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8B3C12">
              <w:rPr>
                <w:rFonts w:ascii="Arial" w:eastAsia="標楷體" w:hAnsi="Arial" w:cs="Arial" w:hint="eastAsia"/>
                <w:b/>
                <w:u w:val="single"/>
              </w:rPr>
              <w:t>開始付款</w:t>
            </w:r>
          </w:p>
          <w:p w:rsidR="00185D57" w:rsidRPr="008B3C12" w:rsidRDefault="00185D57" w:rsidP="00BF0C60">
            <w:pPr>
              <w:rPr>
                <w:rFonts w:ascii="Arial" w:eastAsia="標楷體" w:hAnsi="Arial" w:cs="Arial"/>
              </w:rPr>
            </w:pPr>
            <w:r w:rsidRPr="008B3C12">
              <w:rPr>
                <w:rFonts w:ascii="Arial" w:eastAsia="標楷體" w:hAnsi="Arial" w:cs="Arial" w:hint="eastAsia"/>
              </w:rPr>
              <w:t>選擇卡別並輸入金額，點擊</w:t>
            </w:r>
            <w:r w:rsidRPr="008B3C12">
              <w:rPr>
                <w:rFonts w:ascii="Arial" w:eastAsia="標楷體" w:hAnsi="Arial" w:cs="Arial" w:hint="eastAsia"/>
                <w:b/>
                <w:u w:val="single"/>
              </w:rPr>
              <w:t>立即付款</w:t>
            </w:r>
            <w:r w:rsidRPr="008B3C12">
              <w:rPr>
                <w:rFonts w:ascii="Arial" w:eastAsia="標楷體" w:hAnsi="Arial" w:cs="Arial" w:hint="eastAsia"/>
              </w:rPr>
              <w:t>。</w:t>
            </w:r>
          </w:p>
          <w:p w:rsidR="00185D57" w:rsidRPr="008B3C12" w:rsidRDefault="00185D57" w:rsidP="00BF0C60">
            <w:pPr>
              <w:jc w:val="center"/>
              <w:rPr>
                <w:rFonts w:ascii="Arial" w:eastAsia="標楷體" w:hAnsi="Arial" w:cs="Arial"/>
              </w:rPr>
            </w:pPr>
            <w:r w:rsidRPr="008B3C12">
              <w:rPr>
                <w:noProof/>
              </w:rPr>
              <w:drawing>
                <wp:inline distT="0" distB="0" distL="0" distR="0" wp14:anchorId="60567233" wp14:editId="6F67F148">
                  <wp:extent cx="884311" cy="132319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42" cy="132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</w:tcPr>
          <w:p w:rsidR="00185D57" w:rsidRPr="008B3C12" w:rsidRDefault="00185D57" w:rsidP="00BF0C6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8B3C12">
              <w:rPr>
                <w:rFonts w:ascii="Arial" w:eastAsia="標楷體" w:hAnsi="Arial" w:cs="Arial" w:hint="eastAsia"/>
                <w:b/>
                <w:u w:val="single"/>
              </w:rPr>
              <w:t>插入信用卡或刷卡</w:t>
            </w:r>
          </w:p>
          <w:p w:rsidR="00185D57" w:rsidRPr="008B3C12" w:rsidRDefault="00185D57" w:rsidP="00BF0C60">
            <w:pPr>
              <w:rPr>
                <w:rFonts w:ascii="Arial" w:eastAsia="標楷體" w:hAnsi="Arial" w:cs="Arial"/>
              </w:rPr>
            </w:pPr>
            <w:r w:rsidRPr="008B3C12">
              <w:rPr>
                <w:rFonts w:ascii="Arial" w:eastAsia="標楷體" w:hAnsi="Arial" w:cs="Arial" w:hint="eastAsia"/>
              </w:rPr>
              <w:t>插入卡信用卡或刷卡。</w:t>
            </w:r>
          </w:p>
          <w:p w:rsidR="00185D57" w:rsidRPr="008B3C12" w:rsidRDefault="00185D57" w:rsidP="00BF0C60">
            <w:pPr>
              <w:jc w:val="center"/>
              <w:rPr>
                <w:rFonts w:ascii="Arial" w:eastAsia="標楷體" w:hAnsi="Arial" w:cs="Arial"/>
              </w:rPr>
            </w:pPr>
            <w:r w:rsidRPr="008B3C12">
              <w:rPr>
                <w:noProof/>
              </w:rPr>
              <w:drawing>
                <wp:inline distT="0" distB="0" distL="0" distR="0" wp14:anchorId="01A0406F" wp14:editId="7BD49DBD">
                  <wp:extent cx="1026743" cy="1430767"/>
                  <wp:effectExtent l="0" t="0" r="254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75" cy="143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185D57" w:rsidRPr="008B3C12" w:rsidRDefault="00185D57" w:rsidP="00BF0C6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8B3C12">
              <w:rPr>
                <w:rFonts w:ascii="Arial" w:eastAsia="標楷體" w:hAnsi="Arial" w:cs="Arial" w:hint="eastAsia"/>
                <w:b/>
                <w:u w:val="single"/>
              </w:rPr>
              <w:t>索取電子簽單</w:t>
            </w:r>
          </w:p>
          <w:p w:rsidR="00185D57" w:rsidRPr="008B3C12" w:rsidRDefault="00185D57" w:rsidP="00BF0C60">
            <w:pPr>
              <w:rPr>
                <w:rFonts w:ascii="Arial" w:eastAsia="標楷體" w:hAnsi="Arial" w:cs="Arial"/>
              </w:rPr>
            </w:pPr>
            <w:r w:rsidRPr="008B3C12">
              <w:rPr>
                <w:rFonts w:ascii="Arial" w:eastAsia="標楷體" w:hAnsi="Arial" w:cs="Arial" w:hint="eastAsia"/>
              </w:rPr>
              <w:t>輸入手機號碼或</w:t>
            </w:r>
            <w:r w:rsidRPr="008B3C12">
              <w:rPr>
                <w:rFonts w:ascii="Arial" w:eastAsia="標楷體" w:hAnsi="Arial" w:cs="Arial" w:hint="eastAsia"/>
              </w:rPr>
              <w:t>E-mail</w:t>
            </w:r>
            <w:r w:rsidRPr="008B3C12">
              <w:rPr>
                <w:rFonts w:ascii="Arial" w:eastAsia="標楷體" w:hAnsi="Arial" w:cs="Arial" w:hint="eastAsia"/>
              </w:rPr>
              <w:t>取得電子簽單，也可使用</w:t>
            </w:r>
            <w:r w:rsidRPr="008B3C12">
              <w:rPr>
                <w:rFonts w:ascii="Arial" w:eastAsia="標楷體" w:hAnsi="Arial" w:cs="Arial" w:hint="eastAsia"/>
              </w:rPr>
              <w:t>QRcode</w:t>
            </w:r>
            <w:r w:rsidRPr="008B3C12">
              <w:rPr>
                <w:rFonts w:ascii="Arial" w:eastAsia="標楷體" w:hAnsi="Arial" w:cs="Arial" w:hint="eastAsia"/>
              </w:rPr>
              <w:t>顯示電子簽單。</w:t>
            </w:r>
          </w:p>
          <w:p w:rsidR="00185D57" w:rsidRPr="008B3C12" w:rsidRDefault="00185D57" w:rsidP="00BF0C60">
            <w:pPr>
              <w:jc w:val="center"/>
              <w:rPr>
                <w:rFonts w:ascii="Arial" w:eastAsia="標楷體" w:hAnsi="Arial" w:cs="Arial"/>
              </w:rPr>
            </w:pPr>
            <w:r w:rsidRPr="008B3C12">
              <w:rPr>
                <w:noProof/>
              </w:rPr>
              <w:drawing>
                <wp:inline distT="0" distB="0" distL="0" distR="0" wp14:anchorId="26B45D70" wp14:editId="707167C7">
                  <wp:extent cx="1129553" cy="109311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70" cy="109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76" w:rsidRPr="00E814D9" w:rsidTr="00BF0C60">
        <w:trPr>
          <w:trHeight w:val="393"/>
        </w:trPr>
        <w:tc>
          <w:tcPr>
            <w:tcW w:w="634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4B76" w:rsidRPr="008B3C12" w:rsidRDefault="00474B76" w:rsidP="003465AA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4B76" w:rsidRPr="008B3C12" w:rsidRDefault="00474B76" w:rsidP="00BF0C60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21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4B76" w:rsidRPr="008B3C12" w:rsidRDefault="00185D57" w:rsidP="00BF0C60">
            <w:pPr>
              <w:tabs>
                <w:tab w:val="left" w:pos="1073"/>
              </w:tabs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PayNow</w:t>
            </w:r>
            <w:r>
              <w:rPr>
                <w:rFonts w:ascii="Arial" w:eastAsia="標楷體" w:hAnsi="Arial" w:cs="Arial" w:hint="eastAsia"/>
                <w:szCs w:val="24"/>
              </w:rPr>
              <w:t>客服專線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02-2517-2626 </w:t>
            </w:r>
            <w:r>
              <w:rPr>
                <w:rFonts w:ascii="Arial" w:eastAsia="標楷體" w:hAnsi="Arial" w:cs="Arial" w:hint="eastAsia"/>
                <w:szCs w:val="24"/>
              </w:rPr>
              <w:t>分機</w:t>
            </w:r>
            <w:r>
              <w:rPr>
                <w:rFonts w:ascii="Arial" w:eastAsia="標楷體" w:hAnsi="Arial" w:cs="Arial" w:hint="eastAsia"/>
                <w:szCs w:val="24"/>
              </w:rPr>
              <w:t>129</w:t>
            </w:r>
          </w:p>
        </w:tc>
      </w:tr>
    </w:tbl>
    <w:p w:rsidR="00951279" w:rsidRDefault="00951279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57"/>
        <w:gridCol w:w="3222"/>
        <w:gridCol w:w="3588"/>
        <w:gridCol w:w="3618"/>
        <w:gridCol w:w="3133"/>
      </w:tblGrid>
      <w:tr w:rsidR="00185D57" w:rsidTr="00A10C0F">
        <w:tc>
          <w:tcPr>
            <w:tcW w:w="16018" w:type="dxa"/>
            <w:gridSpan w:val="5"/>
            <w:shd w:val="clear" w:color="auto" w:fill="E36C0A" w:themeFill="accent6" w:themeFillShade="BF"/>
          </w:tcPr>
          <w:p w:rsidR="00185D57" w:rsidRDefault="00185D57" w:rsidP="00185D57">
            <w:pPr>
              <w:jc w:val="center"/>
            </w:pPr>
            <w:r>
              <w:rPr>
                <w:rFonts w:ascii="Arial" w:eastAsia="標楷體" w:hAnsi="Arial" w:cs="Arial" w:hint="eastAsia"/>
                <w:b/>
                <w:color w:val="FFFFFF" w:themeColor="background1"/>
                <w:sz w:val="28"/>
                <w:szCs w:val="28"/>
              </w:rPr>
              <w:t>取消交易流程</w:t>
            </w:r>
          </w:p>
        </w:tc>
      </w:tr>
      <w:tr w:rsidR="00773118" w:rsidTr="00A10C0F"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185D57" w:rsidRDefault="00185D57" w:rsidP="00A10C0F">
            <w:pPr>
              <w:spacing w:line="720" w:lineRule="auto"/>
              <w:jc w:val="center"/>
            </w:pPr>
            <w:r>
              <w:rPr>
                <w:rFonts w:ascii="Arial" w:eastAsia="標楷體" w:hAnsi="Arial" w:cs="Arial" w:hint="eastAsia"/>
                <w:b/>
              </w:rPr>
              <w:t>取消交易</w:t>
            </w:r>
          </w:p>
        </w:tc>
        <w:tc>
          <w:tcPr>
            <w:tcW w:w="13561" w:type="dxa"/>
            <w:gridSpan w:val="4"/>
            <w:shd w:val="clear" w:color="auto" w:fill="BFBFBF" w:themeFill="background1" w:themeFillShade="BF"/>
          </w:tcPr>
          <w:p w:rsidR="00185D57" w:rsidRDefault="00185D57" w:rsidP="00185D57">
            <w:pPr>
              <w:jc w:val="center"/>
            </w:pPr>
            <w:r w:rsidRPr="00783276">
              <w:rPr>
                <w:rFonts w:ascii="Arial" w:eastAsia="標楷體" w:hAnsi="Arial" w:cs="Arial" w:hint="eastAsia"/>
                <w:b/>
              </w:rPr>
              <w:t>流程圖</w:t>
            </w:r>
          </w:p>
        </w:tc>
      </w:tr>
      <w:tr w:rsidR="00A10C0F" w:rsidTr="00A10C0F">
        <w:tc>
          <w:tcPr>
            <w:tcW w:w="2457" w:type="dxa"/>
            <w:vMerge/>
            <w:shd w:val="clear" w:color="auto" w:fill="BFBFBF" w:themeFill="background1" w:themeFillShade="BF"/>
          </w:tcPr>
          <w:p w:rsidR="00185D57" w:rsidRDefault="00185D57"/>
        </w:tc>
        <w:tc>
          <w:tcPr>
            <w:tcW w:w="3222" w:type="dxa"/>
          </w:tcPr>
          <w:p w:rsidR="00185D57" w:rsidRPr="008B3C12" w:rsidRDefault="00185D57" w:rsidP="00185D5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點選交易查詢</w:t>
            </w:r>
          </w:p>
          <w:p w:rsidR="00185D57" w:rsidRDefault="00185D57" w:rsidP="00185D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點擊右手邊的按鍵</w:t>
            </w:r>
          </w:p>
          <w:p w:rsidR="00185D57" w:rsidRPr="008B3C12" w:rsidRDefault="00185D57" w:rsidP="00185D57">
            <w:pPr>
              <w:rPr>
                <w:rFonts w:ascii="Arial" w:eastAsia="標楷體" w:hAnsi="Arial" w:cs="Arial"/>
              </w:rPr>
            </w:pPr>
            <w:r>
              <w:rPr>
                <w:noProof/>
              </w:rPr>
              <w:drawing>
                <wp:inline distT="0" distB="0" distL="0" distR="0" wp14:anchorId="3DAC18D7" wp14:editId="0E41B74A">
                  <wp:extent cx="1798362" cy="571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38" cy="58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57" w:rsidRPr="00185D57" w:rsidRDefault="00185D57"/>
        </w:tc>
        <w:tc>
          <w:tcPr>
            <w:tcW w:w="3588" w:type="dxa"/>
          </w:tcPr>
          <w:p w:rsidR="00773118" w:rsidRPr="00773118" w:rsidRDefault="00773118" w:rsidP="0077311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輸入登入密碼與選擇須取消的交易</w:t>
            </w:r>
          </w:p>
          <w:p w:rsidR="00185D57" w:rsidRDefault="00773118" w:rsidP="00773118">
            <w:r>
              <w:rPr>
                <w:rFonts w:hint="eastAsia"/>
                <w:noProof/>
              </w:rPr>
              <w:drawing>
                <wp:inline distT="0" distB="0" distL="0" distR="0" wp14:anchorId="3AB50720" wp14:editId="4DDF1EA1">
                  <wp:extent cx="2141652" cy="962025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153" cy="96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73118" w:rsidRDefault="00773118" w:rsidP="0077311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點選取消交易</w:t>
            </w:r>
            <w:r w:rsidR="00A10C0F">
              <w:rPr>
                <w:rFonts w:ascii="Arial" w:eastAsia="標楷體" w:hAnsi="Arial" w:cs="Arial" w:hint="eastAsia"/>
                <w:b/>
                <w:u w:val="single"/>
              </w:rPr>
              <w:t>後再次確認</w:t>
            </w:r>
          </w:p>
          <w:p w:rsidR="00A10C0F" w:rsidRPr="00A10C0F" w:rsidRDefault="00A10C0F" w:rsidP="00A10C0F">
            <w:pPr>
              <w:rPr>
                <w:rFonts w:ascii="Arial" w:eastAsia="標楷體" w:hAnsi="Arial" w:cs="Arial"/>
                <w:b/>
                <w:u w:val="single"/>
              </w:rPr>
            </w:pPr>
          </w:p>
          <w:p w:rsidR="00185D57" w:rsidRPr="00773118" w:rsidRDefault="00773118">
            <w:r>
              <w:rPr>
                <w:noProof/>
              </w:rPr>
              <w:drawing>
                <wp:inline distT="0" distB="0" distL="0" distR="0" wp14:anchorId="6928E33F" wp14:editId="60A2E65D">
                  <wp:extent cx="2160270" cy="1800225"/>
                  <wp:effectExtent l="0" t="0" r="0" b="952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87" cy="180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A10C0F" w:rsidRDefault="00A10C0F" w:rsidP="00A10C0F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完成後交易將轉完取消</w:t>
            </w:r>
          </w:p>
          <w:p w:rsidR="00A10C0F" w:rsidRPr="00A10C0F" w:rsidRDefault="00A10C0F" w:rsidP="00A10C0F">
            <w:pPr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退貨證明請點重寄電子簽單</w:t>
            </w:r>
          </w:p>
          <w:p w:rsidR="00185D57" w:rsidRPr="00A10C0F" w:rsidRDefault="00A10C0F">
            <w:r>
              <w:rPr>
                <w:noProof/>
              </w:rPr>
              <w:drawing>
                <wp:inline distT="0" distB="0" distL="0" distR="0" wp14:anchorId="6F09EB58" wp14:editId="6A967611">
                  <wp:extent cx="1990725" cy="1790854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47" cy="180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D57" w:rsidRPr="00FD26DE" w:rsidRDefault="00185D57"/>
    <w:sectPr w:rsidR="00185D57" w:rsidRPr="00FD26DE" w:rsidSect="0048617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C3" w:rsidRDefault="004500C3" w:rsidP="004B718D">
      <w:r>
        <w:separator/>
      </w:r>
    </w:p>
  </w:endnote>
  <w:endnote w:type="continuationSeparator" w:id="0">
    <w:p w:rsidR="004500C3" w:rsidRDefault="004500C3" w:rsidP="004B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C3" w:rsidRDefault="004500C3" w:rsidP="004B718D">
      <w:r>
        <w:separator/>
      </w:r>
    </w:p>
  </w:footnote>
  <w:footnote w:type="continuationSeparator" w:id="0">
    <w:p w:rsidR="004500C3" w:rsidRDefault="004500C3" w:rsidP="004B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BA2"/>
    <w:multiLevelType w:val="hybridMultilevel"/>
    <w:tmpl w:val="F39E7870"/>
    <w:lvl w:ilvl="0" w:tplc="C6CC1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41C36"/>
    <w:multiLevelType w:val="hybridMultilevel"/>
    <w:tmpl w:val="97AE8DEE"/>
    <w:lvl w:ilvl="0" w:tplc="2F5091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8228FC"/>
    <w:multiLevelType w:val="hybridMultilevel"/>
    <w:tmpl w:val="B29CB1EC"/>
    <w:lvl w:ilvl="0" w:tplc="C6CC1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CB3C24"/>
    <w:multiLevelType w:val="hybridMultilevel"/>
    <w:tmpl w:val="4CFE3960"/>
    <w:lvl w:ilvl="0" w:tplc="1646BB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D762E"/>
    <w:multiLevelType w:val="hybridMultilevel"/>
    <w:tmpl w:val="144E3D82"/>
    <w:lvl w:ilvl="0" w:tplc="AD0E6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6301C2"/>
    <w:multiLevelType w:val="hybridMultilevel"/>
    <w:tmpl w:val="B29CB1EC"/>
    <w:lvl w:ilvl="0" w:tplc="C6CC1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125E1A"/>
    <w:multiLevelType w:val="hybridMultilevel"/>
    <w:tmpl w:val="12489D80"/>
    <w:lvl w:ilvl="0" w:tplc="46F236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815A9E"/>
    <w:multiLevelType w:val="hybridMultilevel"/>
    <w:tmpl w:val="7EBA2FE6"/>
    <w:lvl w:ilvl="0" w:tplc="2264A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43471"/>
    <w:multiLevelType w:val="hybridMultilevel"/>
    <w:tmpl w:val="F39E7870"/>
    <w:lvl w:ilvl="0" w:tplc="C6CC1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5A0564"/>
    <w:multiLevelType w:val="hybridMultilevel"/>
    <w:tmpl w:val="71287E30"/>
    <w:lvl w:ilvl="0" w:tplc="707A8C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6036B8"/>
    <w:multiLevelType w:val="hybridMultilevel"/>
    <w:tmpl w:val="B29CB1EC"/>
    <w:lvl w:ilvl="0" w:tplc="C6CC1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731B23"/>
    <w:multiLevelType w:val="hybridMultilevel"/>
    <w:tmpl w:val="070EEABA"/>
    <w:lvl w:ilvl="0" w:tplc="2AD6C3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D"/>
    <w:rsid w:val="000006C9"/>
    <w:rsid w:val="000050E4"/>
    <w:rsid w:val="000163FF"/>
    <w:rsid w:val="00023E86"/>
    <w:rsid w:val="00033E63"/>
    <w:rsid w:val="000862CF"/>
    <w:rsid w:val="000D13D1"/>
    <w:rsid w:val="000D1857"/>
    <w:rsid w:val="000E12F0"/>
    <w:rsid w:val="000E719D"/>
    <w:rsid w:val="001127A0"/>
    <w:rsid w:val="00127636"/>
    <w:rsid w:val="00185D57"/>
    <w:rsid w:val="00197D8E"/>
    <w:rsid w:val="001C1BB4"/>
    <w:rsid w:val="001D3FC3"/>
    <w:rsid w:val="001F3875"/>
    <w:rsid w:val="00231191"/>
    <w:rsid w:val="002350AF"/>
    <w:rsid w:val="00240278"/>
    <w:rsid w:val="002622FF"/>
    <w:rsid w:val="00290B14"/>
    <w:rsid w:val="002928ED"/>
    <w:rsid w:val="002B3327"/>
    <w:rsid w:val="002B5FCB"/>
    <w:rsid w:val="002B6615"/>
    <w:rsid w:val="002C0AA3"/>
    <w:rsid w:val="002E26E1"/>
    <w:rsid w:val="00332EC9"/>
    <w:rsid w:val="003465AA"/>
    <w:rsid w:val="00374397"/>
    <w:rsid w:val="0038378F"/>
    <w:rsid w:val="00400875"/>
    <w:rsid w:val="00417BBE"/>
    <w:rsid w:val="004238B5"/>
    <w:rsid w:val="0042747A"/>
    <w:rsid w:val="00435AD0"/>
    <w:rsid w:val="00447FFE"/>
    <w:rsid w:val="004500C3"/>
    <w:rsid w:val="004622CB"/>
    <w:rsid w:val="00474B76"/>
    <w:rsid w:val="0048268F"/>
    <w:rsid w:val="00486178"/>
    <w:rsid w:val="00490BE3"/>
    <w:rsid w:val="00492F20"/>
    <w:rsid w:val="004A02FA"/>
    <w:rsid w:val="004A7309"/>
    <w:rsid w:val="004B0E0F"/>
    <w:rsid w:val="004B718D"/>
    <w:rsid w:val="004D0AF7"/>
    <w:rsid w:val="004D40A9"/>
    <w:rsid w:val="004D62D4"/>
    <w:rsid w:val="004D6FD8"/>
    <w:rsid w:val="004F64C1"/>
    <w:rsid w:val="00503485"/>
    <w:rsid w:val="00513A9E"/>
    <w:rsid w:val="005206CB"/>
    <w:rsid w:val="00523A66"/>
    <w:rsid w:val="00525978"/>
    <w:rsid w:val="005A517F"/>
    <w:rsid w:val="005F5837"/>
    <w:rsid w:val="005F6856"/>
    <w:rsid w:val="00607CA9"/>
    <w:rsid w:val="0062095D"/>
    <w:rsid w:val="006361A0"/>
    <w:rsid w:val="00640186"/>
    <w:rsid w:val="006469A9"/>
    <w:rsid w:val="00676151"/>
    <w:rsid w:val="00681420"/>
    <w:rsid w:val="00684BB6"/>
    <w:rsid w:val="006A610A"/>
    <w:rsid w:val="00702F6D"/>
    <w:rsid w:val="0070548A"/>
    <w:rsid w:val="0072125F"/>
    <w:rsid w:val="00725018"/>
    <w:rsid w:val="00727FAD"/>
    <w:rsid w:val="00733205"/>
    <w:rsid w:val="007435D6"/>
    <w:rsid w:val="00755A70"/>
    <w:rsid w:val="00773118"/>
    <w:rsid w:val="007812D6"/>
    <w:rsid w:val="00783276"/>
    <w:rsid w:val="00793A5A"/>
    <w:rsid w:val="007A2538"/>
    <w:rsid w:val="007C147C"/>
    <w:rsid w:val="00816935"/>
    <w:rsid w:val="0084776C"/>
    <w:rsid w:val="008524A6"/>
    <w:rsid w:val="0085706D"/>
    <w:rsid w:val="00867692"/>
    <w:rsid w:val="00872268"/>
    <w:rsid w:val="008B3C12"/>
    <w:rsid w:val="008B77E4"/>
    <w:rsid w:val="008C01C2"/>
    <w:rsid w:val="008D30EF"/>
    <w:rsid w:val="008F364A"/>
    <w:rsid w:val="00907395"/>
    <w:rsid w:val="00927546"/>
    <w:rsid w:val="00931102"/>
    <w:rsid w:val="00934308"/>
    <w:rsid w:val="009437C4"/>
    <w:rsid w:val="00951279"/>
    <w:rsid w:val="0095206F"/>
    <w:rsid w:val="00974AE0"/>
    <w:rsid w:val="00981A4C"/>
    <w:rsid w:val="00983879"/>
    <w:rsid w:val="0099473D"/>
    <w:rsid w:val="009D4AF6"/>
    <w:rsid w:val="009E7FE5"/>
    <w:rsid w:val="009F0FF3"/>
    <w:rsid w:val="00A01466"/>
    <w:rsid w:val="00A0550C"/>
    <w:rsid w:val="00A10C0F"/>
    <w:rsid w:val="00A179FA"/>
    <w:rsid w:val="00A34ECB"/>
    <w:rsid w:val="00A452F2"/>
    <w:rsid w:val="00A823BC"/>
    <w:rsid w:val="00A849B3"/>
    <w:rsid w:val="00A954A6"/>
    <w:rsid w:val="00AA1F7C"/>
    <w:rsid w:val="00AA2770"/>
    <w:rsid w:val="00AC02EA"/>
    <w:rsid w:val="00AC317E"/>
    <w:rsid w:val="00AD0641"/>
    <w:rsid w:val="00AE5E1C"/>
    <w:rsid w:val="00B10DBF"/>
    <w:rsid w:val="00B33839"/>
    <w:rsid w:val="00B50838"/>
    <w:rsid w:val="00B72DF4"/>
    <w:rsid w:val="00BA3C35"/>
    <w:rsid w:val="00BA5CDB"/>
    <w:rsid w:val="00BA6B44"/>
    <w:rsid w:val="00BD61CE"/>
    <w:rsid w:val="00BE29E7"/>
    <w:rsid w:val="00BF0C60"/>
    <w:rsid w:val="00C04479"/>
    <w:rsid w:val="00C20AED"/>
    <w:rsid w:val="00C21DFB"/>
    <w:rsid w:val="00C40766"/>
    <w:rsid w:val="00C54217"/>
    <w:rsid w:val="00C674AB"/>
    <w:rsid w:val="00C74519"/>
    <w:rsid w:val="00CA5B38"/>
    <w:rsid w:val="00CA78FF"/>
    <w:rsid w:val="00CE300F"/>
    <w:rsid w:val="00D05B0F"/>
    <w:rsid w:val="00D6039C"/>
    <w:rsid w:val="00D7397D"/>
    <w:rsid w:val="00DB0444"/>
    <w:rsid w:val="00DC1B30"/>
    <w:rsid w:val="00DC1F38"/>
    <w:rsid w:val="00DF68F8"/>
    <w:rsid w:val="00E02555"/>
    <w:rsid w:val="00E06D4D"/>
    <w:rsid w:val="00E229EF"/>
    <w:rsid w:val="00E65C8B"/>
    <w:rsid w:val="00E814D9"/>
    <w:rsid w:val="00E872C6"/>
    <w:rsid w:val="00F258EA"/>
    <w:rsid w:val="00F27CF1"/>
    <w:rsid w:val="00F35660"/>
    <w:rsid w:val="00F431D9"/>
    <w:rsid w:val="00F64396"/>
    <w:rsid w:val="00F74494"/>
    <w:rsid w:val="00F93B96"/>
    <w:rsid w:val="00FB1D03"/>
    <w:rsid w:val="00FB2BEF"/>
    <w:rsid w:val="00FB5D46"/>
    <w:rsid w:val="00FD26DE"/>
    <w:rsid w:val="00FD42F5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F638C2B-5982-4D5D-85B2-674509D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AED"/>
    <w:pPr>
      <w:ind w:leftChars="200" w:left="480"/>
    </w:pPr>
  </w:style>
  <w:style w:type="character" w:customStyle="1" w:styleId="apple-converted-space">
    <w:name w:val="apple-converted-space"/>
    <w:basedOn w:val="a0"/>
    <w:rsid w:val="00C20AED"/>
  </w:style>
  <w:style w:type="paragraph" w:styleId="Web">
    <w:name w:val="Normal (Web)"/>
    <w:basedOn w:val="a"/>
    <w:uiPriority w:val="99"/>
    <w:semiHidden/>
    <w:unhideWhenUsed/>
    <w:rsid w:val="00C20A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1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14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7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1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18D"/>
    <w:rPr>
      <w:sz w:val="20"/>
      <w:szCs w:val="20"/>
    </w:rPr>
  </w:style>
  <w:style w:type="character" w:styleId="ab">
    <w:name w:val="Hyperlink"/>
    <w:basedOn w:val="a0"/>
    <w:uiPriority w:val="99"/>
    <w:unhideWhenUsed/>
    <w:rsid w:val="0033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A166-AFDE-4109-AE84-958734B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陳世鈞 justin.chen</cp:lastModifiedBy>
  <cp:revision>6</cp:revision>
  <cp:lastPrinted>2017-06-09T07:12:00Z</cp:lastPrinted>
  <dcterms:created xsi:type="dcterms:W3CDTF">2017-03-17T11:28:00Z</dcterms:created>
  <dcterms:modified xsi:type="dcterms:W3CDTF">2017-06-21T06:27:00Z</dcterms:modified>
</cp:coreProperties>
</file>